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</w:t>
      </w:r>
      <w:r w:rsidDel="00000000" w:rsidR="00000000" w:rsidRPr="00000000">
        <w:rPr>
          <w:sz w:val="24"/>
          <w:szCs w:val="24"/>
          <w:rtl w:val="0"/>
        </w:rPr>
        <w:t xml:space="preserve">, časová PLÁN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vyučovací předmět: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rtl w:val="0"/>
        </w:rPr>
        <w:t xml:space="preserve">NGLIČTINA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3.ročník: školní rok 2022/2023</w:t>
      </w:r>
    </w:p>
    <w:p w:rsidR="00000000" w:rsidDel="00000000" w:rsidP="00000000" w:rsidRDefault="00000000" w:rsidRPr="00000000" w14:paraId="00000002">
      <w:pPr>
        <w:pBdr>
          <w:between w:color="000000" w:space="1" w:sz="4" w:val="single"/>
        </w:pBdr>
        <w:ind w:hanging="2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vyučující: Mgr. L. Gellnerová, Mgr. E. Hurtová, Mgr. M. Heincová, Mgr. R. Valešová, Mgr. K. Charvátová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6"/>
        <w:gridCol w:w="3456"/>
        <w:gridCol w:w="1260"/>
        <w:gridCol w:w="2531"/>
        <w:gridCol w:w="3637"/>
        <w:tblGridChange w:id="0">
          <w:tblGrid>
            <w:gridCol w:w="4446"/>
            <w:gridCol w:w="3456"/>
            <w:gridCol w:w="1260"/>
            <w:gridCol w:w="2531"/>
            <w:gridCol w:w="36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Metody, formy práce,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pomůcky,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exkurze, akce,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vyslovuje hlásky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specifické pro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nglický jazyk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pozdraví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kamaráda a představí se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základní barvy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počítá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 1 do 12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základním pokynům užívaným ve výuce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označí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běžné školní potřeby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klade a plní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jednoduché, každodenně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užívané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příkazy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velmi krátký komiksový příběh, rozumí jeho obsahu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seznámí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svátkem „Halloween“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své znalosti v krátkém souhrnném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a odpoví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dotaz na věk, oblíbené barvy a čísla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základní informace o sobě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počítá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 13 do 20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krátký komiksový příběh, rozumí jeho obsahu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rozumí a plní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základní pokyny učitele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své znalosti v krátkém souhrnném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jednoduchým způsobem popíše běžná domácí zvířátka (mazlíčky)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krátké ano/ne otázky k ověření správnosti svého odhadu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obsahu krátkého komiksového příběhu a čte jej s porozuměním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vánoční předměty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pozná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vánoční zvyky v GB a USA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své znalosti v krátkém sou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hrnném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LEDEN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používá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zdvořilostní fráze a pozdravy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obsahu krátkého komiksového příběhu a čte jej s porozuměním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vzhled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osoby, její obličej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vyhledá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konkrétní informace v textu pomocí nápovědy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své znalosti v krátkém souhrnném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mluví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své rodině, odpoví na otázku: Kdo je to?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tělo příšerky, robota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vyhledá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určité informace v krátkém textu, odpoví na „ano/ne“ otázky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obsahu krátkého komiksového příběhu, čte jej ve dvojicích,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zdramatizuje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jej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své znalosti v krátkém souhrnném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zadává a plní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příkazy, pojmenuje části těla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a čte jej s porozuměním jako dialog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mluví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počtu sourozenců a o své rodině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své znalosti v krátkém souhrnném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základní oblečení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oblečení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své i spolužáků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a odpoví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vlastnictví oblečení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či dalších věcí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jídlo a pití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řekne které má rád a které ne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objednává jídlo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restauraci, pojmenuje denní jídla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své znalosti v krátkém souhrnném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mluví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tom co má a nemá rád k jídlu k snídani, obědu, večeři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a určí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 je na obrázku za zvířata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využije dřívější znalosti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ke třídění informací o zvířatech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získává informace z poslechu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třídí zvířata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zpívá a dramatizuje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písničku o Safari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své znalosti v krátkém souhrnném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jednoduchý obrázek pokoje a předmětů, které se v něm nachází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získá hledané informace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ze slyšeného textu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a zdramatizuje ho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umístění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předmětů v místnosti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odpoví na „ano/ne“ otázky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 popisu místnost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pozdravy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pokyny ve škole.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čísla 1-12, barvy.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rozkazovací způsob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být ve spojení s osobou“ I“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 kladné, záporné i tázací větě.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zdvořilá žádost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poděkování.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školní potřeby, školní nábytek.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soba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 spojení se slovesem být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tázací zájmena kdo, co, kde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sobní údaje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dotazy a krátké odpovědi.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ísla 13-20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nábytek.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loveso být ve spojení s osobou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(kladné, záporné a tázací věty)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členy u podstatných jmen nápodobou.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daje o domácích zvířatech.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domácí zvířata mazlíčci, zvířata v ZOO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nálady a pocity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Vánoce.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být ve spojení s osobami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kladné, záporné i tázací větě.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řídavná jména a jejich postavení před jmény podstatnými.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ocity, nálady;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části dne a pozdravy.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bličej a jeho části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vlastnosti.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loveso být v jednotném čísle.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údaje o vzhledu, popis obličeje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rodina a jí členové.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odina, popis členů rodiny.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loveso mít pro 1. a 3. osobu j.č. v kladné, záporné a tázací větě.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nožné číslo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podstatných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jmen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otázka na množství sourozenců.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adávání a plnění příkazů.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idské tělo a jeho části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rodina a popis členů rodiny;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Velikonoce.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loveso mít v otázce a odpovědi.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tázky a odpovědi týkající se oblečení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svého oblečení.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oblečení, jídlo a pití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jídelníčku.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přivlastňovací pád, čí je 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mít v otázce a krátké odpovědi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krátká odpověď v přítomném prostém čase „Do you like.?“.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daje o oblíbeném či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neoblíbeném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jídle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ZOO, džungle a zvířat v něm.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máme a nemáme rádi k jídlu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divoká zvířata a zvířata v ZOO.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loveso mít rád v kladné, záporné a tázací větě;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vazba „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here 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are“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daje o vzhledu místnosti a popis předmětů v té místnosti.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ůj pokoj;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hračky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technické zařízení v pokoji.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azba „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here is /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here are“  v kladné, záporné i tázací větě;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otázka na množství.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 tomto ročníku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předmětu nejsou průřezová témata zařazena.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 učení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racuje na přiměřeně náročných úkolech vzhledem ke svému věku, které ho motivují k dalšímu učení se jazyku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eznamuje se s takovou slovní zásobou a jazykovými strukturami, které mu umožní brzkou jednoduchou konverzaci.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apodobováním a opakováním ukotvuje fonetickou, ortografickou a lingvistickou stránku jazyka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 učení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ypracovává 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nci každé lekce minitest a po každé 3. lekci opakovací test, které mu slouží k sebereflexi a k autoevaluaci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pracuje ve známém prostředí a se stejnou posloupností v každé lekci, což mu zajišťuje uspokojující rutinu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veden k řízení komunikace pomocí her, hádanek a dramatizací příběhů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uveden do učiva prostřednictvím témat a postav, které jsou mu blízká a známá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komunikativní, 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delších textech, jako jsou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plakáty, informace, nápisy, formou her a písní, si rozšiřuje probírané učivo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omunikuje písemnou formou nejdříve v jednoduchých větách, pak v souvětích a odstavcích, vždy podle vzoru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ředvídá děj příběhů na základě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doprovodné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ilustrace či zvukové nahrávky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věřuje si své znalosti v kvízech a opakovacích lekcích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racuje s texty doprovázenými fotografiemi skutečných lidí, čímž si prohlubuje vědomosti o reáliích anglicky mluvících zemí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uveden do učiva prostřednictvím témat a postav, které jsou mu blízká a známá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veden k řízení komunikace pomocí her, hádanek a dramatizací příběhů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apodobováním a opakováním ukotvuje fonetickou, ortografickou a lingvistickou stránku jazyka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sociální a personální, občanská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sebehodnotících cvičeních vyjadřuje vlastní pocity a uspokojení z vlastní prác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Žáci při výuce angličtiny využijí znalosti, poznatky a zkušenosti z: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výtvarné výchovy,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hudební výchovy,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dramatické výchovy,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prvouk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y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českého jazyka.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Formy práce: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2" w:right="0" w:hanging="6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práce s interaktivní  tabulí,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2" w:right="0" w:hanging="6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práce na PC,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obrázkové karty,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poslechové nahrávky určené pro náslech hlásek, slov a frází,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video nahrávky,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poslechové testy,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nahrávky písní s aktuální slovní zásobou,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pracovní - volné listy a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jednoduché testy doplněné obrázky.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</w:t>
            </w:r>
          </w:p>
        </w:tc>
      </w:tr>
    </w:tbl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612" w:leftChars="-1" w:rightChars="0" w:hanging="612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2">
    <w:name w:val="Základní text odsazený 2"/>
    <w:basedOn w:val="Normální"/>
    <w:next w:val="Základnítextodsazený2"/>
    <w:autoRedefine w:val="0"/>
    <w:hidden w:val="0"/>
    <w:qFormat w:val="0"/>
    <w:pPr>
      <w:suppressAutoHyphens w:val="1"/>
      <w:spacing w:line="1" w:lineRule="atLeast"/>
      <w:ind w:left="72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Základnítextodsazený3">
    <w:name w:val="Základní text odsazený 3"/>
    <w:basedOn w:val="Normální"/>
    <w:next w:val="Základnítextodsazený3"/>
    <w:autoRedefine w:val="0"/>
    <w:hidden w:val="0"/>
    <w:qFormat w:val="0"/>
    <w:pPr>
      <w:suppressAutoHyphens w:val="1"/>
      <w:spacing w:line="1" w:lineRule="atLeast"/>
      <w:ind w:left="792" w:leftChars="-1" w:rightChars="0" w:hanging="792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sxjjURIPpApsFtuIGccalyDhBA==">AMUW2mVulnWhsvxA14PBihDgUX+8KXdr5aIw2F9swWWCSZZFTJmAG4L3qx8rduPThjehEcr3owIdkBtF09EIKeTYkb4Ud3B/TokSXh9wn1SkjWyN73nVhD4Bzh2nBZdMF/Tuw7QUjXoQ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2021-08-27T12:03:00Z</dcterms:created>
  <dc:creator>Radislava</dc:creator>
</cp:coreProperties>
</file>